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«Противодействие коррупции в ЗАТО Железногорск»</w:t>
      </w:r>
    </w:p>
    <w:p w:rsidR="00A51CBA" w:rsidRPr="00147401" w:rsidRDefault="007863E2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201</w:t>
      </w:r>
      <w:r w:rsidR="00073907">
        <w:rPr>
          <w:rFonts w:ascii="Times New Roman" w:hAnsi="Times New Roman" w:cs="Times New Roman"/>
          <w:b/>
          <w:sz w:val="24"/>
          <w:szCs w:val="24"/>
        </w:rPr>
        <w:t>8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Default="00A51CBA" w:rsidP="00147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51CBA" w:rsidRPr="00147401" w:rsidRDefault="00A51CBA" w:rsidP="00A51C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в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  <w:proofErr w:type="gramEnd"/>
    </w:p>
    <w:p w:rsidR="00CD3B46" w:rsidRPr="00147401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Отчет о реализации Программы за прошедший календарный год размещается на официальном сайте ЗАТО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A97C51" w:rsidRPr="00147401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147401" w:rsidTr="00147401">
        <w:tc>
          <w:tcPr>
            <w:tcW w:w="346" w:type="dxa"/>
          </w:tcPr>
          <w:p w:rsidR="00A51CBA" w:rsidRPr="00147401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3827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147401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Ход реализации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Цели: создание условий, обеспечивающих снижение уровня коррупции в Администрации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антикоррупционной экспертизы нормативных правовых актов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и проектов нормативных правовых актов Администрации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устранение коррупциогенных факторов из текстов нормативных правовых актов Администрации и проектов нормативных правовых актов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5953" w:type="dxa"/>
            <w:vMerge w:val="restart"/>
          </w:tcPr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>За 201</w:t>
            </w:r>
            <w:r w:rsidR="00073907">
              <w:rPr>
                <w:rFonts w:ascii="Times New Roman" w:hAnsi="Times New Roman" w:cs="Times New Roman"/>
              </w:rPr>
              <w:t>8</w:t>
            </w:r>
            <w:r w:rsidRPr="00147401">
              <w:rPr>
                <w:rFonts w:ascii="Times New Roman" w:hAnsi="Times New Roman" w:cs="Times New Roman"/>
              </w:rPr>
              <w:t xml:space="preserve"> год антикоррупционная экспертиза нормативных правовых актов органов местного самоуправления  на территории ЗАТО Железногорск  была проведена в отношении </w:t>
            </w:r>
            <w:r w:rsidR="001E261B">
              <w:rPr>
                <w:rFonts w:ascii="Times New Roman" w:hAnsi="Times New Roman" w:cs="Times New Roman"/>
              </w:rPr>
              <w:t>540</w:t>
            </w:r>
            <w:r w:rsidRPr="00147401">
              <w:rPr>
                <w:rFonts w:ascii="Times New Roman" w:hAnsi="Times New Roman" w:cs="Times New Roman"/>
              </w:rPr>
              <w:t xml:space="preserve"> муниципальных  нормативных правовых </w:t>
            </w:r>
            <w:r w:rsidRPr="00147401">
              <w:rPr>
                <w:rFonts w:ascii="Times New Roman" w:hAnsi="Times New Roman" w:cs="Times New Roman"/>
              </w:rPr>
              <w:lastRenderedPageBreak/>
              <w:t xml:space="preserve">актов; </w:t>
            </w:r>
            <w:r w:rsidR="001E261B">
              <w:rPr>
                <w:rFonts w:ascii="Times New Roman" w:hAnsi="Times New Roman" w:cs="Times New Roman"/>
              </w:rPr>
              <w:t xml:space="preserve">выявлен 1 </w:t>
            </w:r>
            <w:r w:rsidR="007E425A">
              <w:rPr>
                <w:rFonts w:ascii="Times New Roman" w:hAnsi="Times New Roman" w:cs="Times New Roman"/>
              </w:rPr>
              <w:t>коррупциогенны</w:t>
            </w:r>
            <w:r w:rsidR="001E261B">
              <w:rPr>
                <w:rFonts w:ascii="Times New Roman" w:hAnsi="Times New Roman" w:cs="Times New Roman"/>
              </w:rPr>
              <w:t>й</w:t>
            </w:r>
            <w:r w:rsidRPr="00147401">
              <w:rPr>
                <w:rFonts w:ascii="Times New Roman" w:hAnsi="Times New Roman" w:cs="Times New Roman"/>
              </w:rPr>
              <w:t xml:space="preserve"> фактор</w:t>
            </w:r>
            <w:r w:rsidR="001E261B">
              <w:rPr>
                <w:rFonts w:ascii="Times New Roman" w:hAnsi="Times New Roman" w:cs="Times New Roman"/>
              </w:rPr>
              <w:t>, устранен</w:t>
            </w:r>
            <w:r w:rsidR="00073907">
              <w:rPr>
                <w:rFonts w:ascii="Times New Roman" w:hAnsi="Times New Roman" w:cs="Times New Roman"/>
              </w:rPr>
              <w:t>.</w:t>
            </w:r>
            <w:r w:rsidR="007E425A">
              <w:rPr>
                <w:rFonts w:ascii="Times New Roman" w:hAnsi="Times New Roman" w:cs="Times New Roman"/>
              </w:rPr>
              <w:t xml:space="preserve">  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Проведение антикоррупционной экспертизы осуществлялось и осуществляется  в  соответствии со следующими муниципальными нормативными правовыми актами: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 решением Совета депутатов ЗАТО г. Железногорск от 23.12.2009 № 66-428Р «Об утверждении положения «О противодействии коррупции на территории ЗАТО Железногорск Красноярского края»;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постановлением Администрации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Направление нормативных правовых актов Администрации в  Администрацию 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Рассмотрение вопросов правоприменительной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 Администрации ЗАТО г. Железногорск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пункта 2.1 статьи 6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147401">
              <w:rPr>
                <w:rFonts w:ascii="Times New Roman" w:hAnsi="Times New Roman" w:cs="Times New Roman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(каждое заседание Комиссии); вопросов применения правоприменительной практики (по Администрации и ее должностным лицам)  не было.</w:t>
            </w:r>
            <w:proofErr w:type="gramEnd"/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2. Профилактика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коррупции на  муниципальной службе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положений </w:t>
            </w:r>
            <w:hyperlink r:id="rId9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273-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ФЗ в части применения мер по профилактике коррупции в Администрации, повышение мотивации соблюдения 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A51CBA" w:rsidRPr="00147401" w:rsidRDefault="007F0E1F" w:rsidP="000739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0739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информации, являющейся основанием для проведения проверки, в Администрацию ЗАТО г. Железногорск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</w:t>
            </w:r>
            <w:r w:rsidR="007863E2">
              <w:rPr>
                <w:rFonts w:ascii="Times New Roman" w:hAnsi="Times New Roman" w:cs="Times New Roman"/>
              </w:rPr>
              <w:t>Разъяснительная работа проводится в соответствии с</w:t>
            </w:r>
            <w:r w:rsidRPr="00147401">
              <w:rPr>
                <w:rFonts w:ascii="Times New Roman" w:hAnsi="Times New Roman" w:cs="Times New Roman"/>
              </w:rPr>
              <w:t xml:space="preserve"> информационн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памятк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>
              <w:rPr>
                <w:rFonts w:ascii="Times New Roman" w:hAnsi="Times New Roman" w:cs="Times New Roman"/>
              </w:rPr>
              <w:t>, разработанной Управлением по правовой и кадровой работе</w:t>
            </w:r>
            <w:r w:rsidR="00073907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="00073907">
              <w:rPr>
                <w:rFonts w:ascii="Times New Roman" w:hAnsi="Times New Roman" w:cs="Times New Roman"/>
              </w:rPr>
              <w:t>м</w:t>
            </w:r>
            <w:proofErr w:type="gramEnd"/>
            <w:r w:rsidR="005E3070" w:rsidRPr="005E3070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consultantplus://offline/ref=7CCB367AE770E52F4C3688A94DB6563082F003192BB9E69FE36291BE89AC3456182A70CE9EF805A834e8I </w:instrText>
            </w:r>
            <w:r w:rsidR="005E3070" w:rsidRPr="005E3070">
              <w:rPr>
                <w:rFonts w:ascii="Times New Roman" w:hAnsi="Times New Roman" w:cs="Times New Roman"/>
              </w:rPr>
              <w:fldChar w:fldCharType="separate"/>
            </w:r>
            <w:r w:rsidR="005E3070" w:rsidRPr="005E3070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consultantplus://offline/ref=AE9889596F1C5EAC751F372AF849DE9BEEC032BCF1463FC342751E1A4F8FC7C94374655FD2999764M5j6I </w:instrText>
            </w:r>
            <w:r w:rsidR="005E3070" w:rsidRPr="005E3070">
              <w:rPr>
                <w:rFonts w:ascii="Times New Roman" w:hAnsi="Times New Roman" w:cs="Times New Roman"/>
              </w:rPr>
              <w:fldChar w:fldCharType="separate"/>
            </w:r>
            <w:r w:rsidR="00073907">
              <w:rPr>
                <w:rFonts w:ascii="Times New Roman" w:hAnsi="Times New Roman" w:cs="Times New Roman"/>
              </w:rPr>
              <w:t>у</w:t>
            </w:r>
            <w:r w:rsidRPr="00147401">
              <w:rPr>
                <w:rFonts w:ascii="Times New Roman" w:hAnsi="Times New Roman" w:cs="Times New Roman"/>
                <w:iCs/>
              </w:rPr>
              <w:t xml:space="preserve">ниципальные служащие с памяткой </w:t>
            </w:r>
            <w:r w:rsidR="00073907">
              <w:rPr>
                <w:rFonts w:ascii="Times New Roman" w:hAnsi="Times New Roman" w:cs="Times New Roman"/>
                <w:iCs/>
              </w:rPr>
              <w:t>ознакомлены; п</w:t>
            </w:r>
            <w:r w:rsidR="007863E2">
              <w:rPr>
                <w:rFonts w:ascii="Times New Roman" w:hAnsi="Times New Roman" w:cs="Times New Roman"/>
                <w:iCs/>
              </w:rPr>
              <w:t>ри поступлении на муниципальную службу граждане знакомятся с документом при приеме на работу.</w:t>
            </w:r>
          </w:p>
          <w:p w:rsidR="00A51CBA" w:rsidRPr="00147401" w:rsidRDefault="005E3070" w:rsidP="000739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 проводится соответствующая организ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ационная разъяснительная работа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0E1F" w:rsidRPr="0014740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0739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году  с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луча</w:t>
            </w:r>
            <w:r w:rsidR="00073907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несоблюдения ограничений, запретов и неисполнения обязанностей, установленных в целях противодействия к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оррупции, нарушения ограничений</w:t>
            </w:r>
            <w:r w:rsidR="00073907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установлено не было.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CBA" w:rsidRPr="00147401" w:rsidTr="00147401">
        <w:trPr>
          <w:trHeight w:val="6418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4740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5E3070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consultantplus://offline/ref=56354C923F95AB0344E51E6CC4A6AFD6E08585FE29BB39C8D91A807323D6DD67667DFFD4DE925CC6D2E45AG9VED </w:instrText>
            </w:r>
            <w:r w:rsidR="005E3070" w:rsidRPr="00147401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</w:rPr>
              <w:t>«</w:t>
            </w:r>
            <w:r w:rsidRPr="00147401">
              <w:rPr>
                <w:rFonts w:ascii="Times New Roman" w:hAnsi="Times New Roman" w:cs="Times New Roman"/>
                <w:iCs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147401">
              <w:rPr>
                <w:rFonts w:ascii="Times New Roman" w:hAnsi="Times New Roman" w:cs="Times New Roman"/>
                <w:iCs/>
              </w:rPr>
              <w:t xml:space="preserve"> о представлении лицами, замещающими должности муниципальной службы и муниципальные должности, сведений о расходах», Указом Губ</w:t>
            </w:r>
            <w:r w:rsidRPr="00147401">
              <w:rPr>
                <w:rFonts w:ascii="Times New Roman" w:hAnsi="Times New Roman" w:cs="Times New Roman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147401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147401" w:rsidRDefault="005E3070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ЗАТО г. Железногорск – всеми муниципальными служащими Администрации ЗАТО г. Железногорск.  Сведения о доходах представлены </w:t>
            </w:r>
            <w:r w:rsidR="00B64A27">
              <w:rPr>
                <w:rFonts w:ascii="Times New Roman" w:hAnsi="Times New Roman" w:cs="Times New Roman"/>
              </w:rPr>
              <w:t>181</w:t>
            </w:r>
            <w:r w:rsidR="00073907">
              <w:rPr>
                <w:rFonts w:ascii="Times New Roman" w:hAnsi="Times New Roman" w:cs="Times New Roman"/>
              </w:rPr>
              <w:t xml:space="preserve"> </w:t>
            </w:r>
            <w:r w:rsidR="00B64A27">
              <w:rPr>
                <w:rFonts w:ascii="Times New Roman" w:hAnsi="Times New Roman" w:cs="Times New Roman"/>
              </w:rPr>
              <w:t>муниципальным</w:t>
            </w:r>
            <w:r w:rsidR="00424877" w:rsidRPr="00147401">
              <w:rPr>
                <w:rFonts w:ascii="Times New Roman" w:hAnsi="Times New Roman" w:cs="Times New Roman"/>
              </w:rPr>
              <w:t xml:space="preserve"> служащим.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4. Дополнительно сообщается следующее. </w:t>
            </w:r>
            <w:proofErr w:type="gramStart"/>
            <w:r w:rsidRPr="00147401">
              <w:rPr>
                <w:rFonts w:ascii="Times New Roman" w:hAnsi="Times New Roman" w:cs="Times New Roman"/>
              </w:rPr>
              <w:t>В 201</w:t>
            </w:r>
            <w:r w:rsidR="00073907">
              <w:rPr>
                <w:rFonts w:ascii="Times New Roman" w:hAnsi="Times New Roman" w:cs="Times New Roman"/>
              </w:rPr>
              <w:t>8</w:t>
            </w:r>
            <w:r w:rsidRPr="00147401">
              <w:rPr>
                <w:rFonts w:ascii="Times New Roman" w:hAnsi="Times New Roman" w:cs="Times New Roman"/>
              </w:rPr>
              <w:t xml:space="preserve"> году Прокуратурой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доходах, о расходах, об имуществе и обязательствах имущественного характера, размещаемых на официальном сайте ЗАТО Железногорск, поданных муниципальными служащими Администрации ЗАТО г. Железногорск, депутатами Совета депутатов ЗАТО г. </w:t>
            </w:r>
            <w:r w:rsidRPr="00147401">
              <w:rPr>
                <w:rFonts w:ascii="Times New Roman" w:hAnsi="Times New Roman" w:cs="Times New Roman"/>
              </w:rPr>
              <w:lastRenderedPageBreak/>
              <w:t>Железногорск.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По итогам проведенной проверки </w:t>
            </w:r>
            <w:r w:rsidR="007863E2">
              <w:rPr>
                <w:rFonts w:ascii="Times New Roman" w:hAnsi="Times New Roman" w:cs="Times New Roman"/>
              </w:rPr>
              <w:t>выявлены н</w:t>
            </w:r>
            <w:r w:rsidRPr="00147401">
              <w:rPr>
                <w:rFonts w:ascii="Times New Roman" w:hAnsi="Times New Roman" w:cs="Times New Roman"/>
              </w:rPr>
              <w:t>арушени</w:t>
            </w:r>
            <w:r w:rsidR="007863E2">
              <w:rPr>
                <w:rFonts w:ascii="Times New Roman" w:hAnsi="Times New Roman" w:cs="Times New Roman"/>
              </w:rPr>
              <w:t xml:space="preserve">я у </w:t>
            </w:r>
            <w:r w:rsidR="00073907">
              <w:rPr>
                <w:rFonts w:ascii="Times New Roman" w:hAnsi="Times New Roman" w:cs="Times New Roman"/>
              </w:rPr>
              <w:t>18</w:t>
            </w:r>
            <w:r w:rsidR="007863E2">
              <w:rPr>
                <w:rFonts w:ascii="Times New Roman" w:hAnsi="Times New Roman" w:cs="Times New Roman"/>
              </w:rPr>
              <w:t xml:space="preserve"> муниципальных служащих</w:t>
            </w:r>
            <w:r w:rsidR="00073907">
              <w:rPr>
                <w:rFonts w:ascii="Times New Roman" w:hAnsi="Times New Roman" w:cs="Times New Roman"/>
              </w:rPr>
              <w:t xml:space="preserve">: 3 </w:t>
            </w:r>
            <w:r w:rsidR="007863E2">
              <w:rPr>
                <w:rFonts w:ascii="Times New Roman" w:hAnsi="Times New Roman" w:cs="Times New Roman"/>
              </w:rPr>
              <w:t>были привлечены к дисциплинарной ответственности</w:t>
            </w:r>
            <w:r w:rsidR="00073907">
              <w:rPr>
                <w:rFonts w:ascii="Times New Roman" w:hAnsi="Times New Roman" w:cs="Times New Roman"/>
              </w:rPr>
              <w:t>; 15 – указано на недопустимость в дальнейшем нарушений действующего антикоррупционного законодательства.</w:t>
            </w:r>
          </w:p>
          <w:p w:rsidR="00A51CBA" w:rsidRPr="00147401" w:rsidRDefault="00A51CBA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аттестационная комиссия для проведения аттестации   муниципальных служащих,  Управление по правовой и кадровой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147401" w:rsidRDefault="00424877" w:rsidP="00B64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0739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аттестация была проведена в отношении </w:t>
            </w:r>
            <w:r w:rsidR="00B64A2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Администрации ЗАТО г. Железногорск. Все муниципальные служащие прошл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аттестацию успешно.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7863E2" w:rsidRPr="00147401" w:rsidRDefault="00424877" w:rsidP="00073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1. В 201</w:t>
            </w:r>
            <w:r w:rsidR="00073907">
              <w:rPr>
                <w:rFonts w:ascii="Times New Roman" w:hAnsi="Times New Roman" w:cs="Times New Roman"/>
              </w:rPr>
              <w:t>8</w:t>
            </w:r>
            <w:r w:rsidRPr="00147401">
              <w:rPr>
                <w:rFonts w:ascii="Times New Roman" w:hAnsi="Times New Roman" w:cs="Times New Roman"/>
              </w:rPr>
              <w:t xml:space="preserve"> году в Администрации ЗАТО г. Железногорск факт</w:t>
            </w:r>
            <w:r w:rsidR="00073907">
              <w:rPr>
                <w:rFonts w:ascii="Times New Roman" w:hAnsi="Times New Roman" w:cs="Times New Roman"/>
              </w:rPr>
              <w:t>ов</w:t>
            </w:r>
            <w:r w:rsidRPr="00147401">
              <w:rPr>
                <w:rFonts w:ascii="Times New Roman" w:hAnsi="Times New Roman" w:cs="Times New Roman"/>
              </w:rPr>
              <w:t>, указывающи</w:t>
            </w:r>
            <w:r w:rsidR="00073907">
              <w:rPr>
                <w:rFonts w:ascii="Times New Roman" w:hAnsi="Times New Roman" w:cs="Times New Roman"/>
              </w:rPr>
              <w:t>х</w:t>
            </w:r>
            <w:r w:rsidRPr="00147401">
              <w:rPr>
                <w:rFonts w:ascii="Times New Roman" w:hAnsi="Times New Roman" w:cs="Times New Roman"/>
              </w:rPr>
              <w:t xml:space="preserve"> на несоблюдение требований к служебному поведению</w:t>
            </w:r>
            <w:r w:rsidR="007863E2">
              <w:rPr>
                <w:rFonts w:ascii="Times New Roman" w:hAnsi="Times New Roman" w:cs="Times New Roman"/>
              </w:rPr>
              <w:t xml:space="preserve"> муниципального служащего</w:t>
            </w:r>
            <w:r w:rsidR="00073907">
              <w:rPr>
                <w:rFonts w:ascii="Times New Roman" w:hAnsi="Times New Roman" w:cs="Times New Roman"/>
              </w:rPr>
              <w:t>, не установлено</w:t>
            </w:r>
            <w:r w:rsidRPr="00147401">
              <w:rPr>
                <w:rFonts w:ascii="Times New Roman" w:hAnsi="Times New Roman" w:cs="Times New Roman"/>
              </w:rPr>
              <w:t>.</w:t>
            </w:r>
            <w:r w:rsidR="007863E2">
              <w:rPr>
                <w:rFonts w:ascii="Times New Roman" w:hAnsi="Times New Roman" w:cs="Times New Roman"/>
              </w:rPr>
              <w:t xml:space="preserve"> </w:t>
            </w:r>
            <w:r w:rsidR="00073907">
              <w:rPr>
                <w:rFonts w:ascii="Times New Roman" w:hAnsi="Times New Roman" w:cs="Times New Roman"/>
              </w:rPr>
              <w:t xml:space="preserve">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Администрации ЗАТО г. Железногорск постановлением от 08.09.2010 №</w:t>
            </w:r>
            <w:r w:rsidR="00073907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073907" w:rsidRPr="00073907" w:rsidRDefault="00424877" w:rsidP="0007390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073907">
              <w:rPr>
                <w:sz w:val="22"/>
                <w:szCs w:val="22"/>
              </w:rPr>
              <w:t>В 201</w:t>
            </w:r>
            <w:r w:rsidR="00073907" w:rsidRPr="00073907">
              <w:rPr>
                <w:sz w:val="22"/>
                <w:szCs w:val="22"/>
              </w:rPr>
              <w:t>8</w:t>
            </w:r>
            <w:r w:rsidRPr="00073907">
              <w:rPr>
                <w:sz w:val="22"/>
                <w:szCs w:val="22"/>
              </w:rPr>
              <w:t xml:space="preserve"> году </w:t>
            </w:r>
            <w:r w:rsidR="007863E2" w:rsidRPr="00073907">
              <w:rPr>
                <w:sz w:val="22"/>
                <w:szCs w:val="22"/>
              </w:rPr>
              <w:t xml:space="preserve">было проведено </w:t>
            </w:r>
            <w:r w:rsidR="00073907" w:rsidRPr="00073907">
              <w:rPr>
                <w:sz w:val="22"/>
                <w:szCs w:val="22"/>
              </w:rPr>
              <w:t>1</w:t>
            </w:r>
            <w:r w:rsidR="007863E2" w:rsidRPr="00073907">
              <w:rPr>
                <w:sz w:val="22"/>
                <w:szCs w:val="22"/>
              </w:rPr>
              <w:t xml:space="preserve"> заседани</w:t>
            </w:r>
            <w:r w:rsidR="00073907" w:rsidRPr="00073907">
              <w:rPr>
                <w:sz w:val="22"/>
                <w:szCs w:val="22"/>
              </w:rPr>
              <w:t>е</w:t>
            </w:r>
            <w:r w:rsidR="007863E2" w:rsidRPr="00073907">
              <w:rPr>
                <w:sz w:val="22"/>
                <w:szCs w:val="22"/>
              </w:rPr>
              <w:t xml:space="preserve"> указанной комиссии; заседани</w:t>
            </w:r>
            <w:r w:rsidR="00073907" w:rsidRPr="00073907">
              <w:rPr>
                <w:sz w:val="22"/>
                <w:szCs w:val="22"/>
              </w:rPr>
              <w:t>е</w:t>
            </w:r>
            <w:r w:rsidR="007863E2" w:rsidRPr="00073907">
              <w:rPr>
                <w:sz w:val="22"/>
                <w:szCs w:val="22"/>
              </w:rPr>
              <w:t xml:space="preserve"> был</w:t>
            </w:r>
            <w:r w:rsidR="00073907" w:rsidRPr="00073907">
              <w:rPr>
                <w:sz w:val="22"/>
                <w:szCs w:val="22"/>
              </w:rPr>
              <w:t>о</w:t>
            </w:r>
            <w:r w:rsidR="007863E2" w:rsidRPr="00073907">
              <w:rPr>
                <w:sz w:val="22"/>
                <w:szCs w:val="22"/>
              </w:rPr>
              <w:t xml:space="preserve"> проведен</w:t>
            </w:r>
            <w:r w:rsidR="00073907" w:rsidRPr="00073907">
              <w:rPr>
                <w:sz w:val="22"/>
                <w:szCs w:val="22"/>
              </w:rPr>
              <w:t xml:space="preserve">о на основании поступившего уведомления от муниципального служащего </w:t>
            </w:r>
            <w:r w:rsidR="007863E2" w:rsidRPr="00073907">
              <w:rPr>
                <w:sz w:val="22"/>
                <w:szCs w:val="22"/>
              </w:rPr>
              <w:t>Адм</w:t>
            </w:r>
            <w:r w:rsidR="00073907" w:rsidRPr="00073907">
              <w:rPr>
                <w:sz w:val="22"/>
                <w:szCs w:val="22"/>
              </w:rPr>
              <w:t>инистрации ЗАТО г. Железногорск о возможности возникновения конфликта интересов (</w:t>
            </w:r>
            <w:r w:rsidR="00073907">
              <w:rPr>
                <w:sz w:val="22"/>
                <w:szCs w:val="22"/>
              </w:rPr>
              <w:t xml:space="preserve">были </w:t>
            </w:r>
            <w:r w:rsidR="00073907" w:rsidRPr="00073907">
              <w:rPr>
                <w:sz w:val="22"/>
                <w:szCs w:val="22"/>
              </w:rPr>
              <w:t>приня</w:t>
            </w:r>
            <w:r w:rsidR="00073907">
              <w:rPr>
                <w:sz w:val="22"/>
                <w:szCs w:val="22"/>
              </w:rPr>
              <w:t>ты</w:t>
            </w:r>
            <w:r w:rsidR="00073907" w:rsidRPr="00073907">
              <w:rPr>
                <w:sz w:val="22"/>
                <w:szCs w:val="22"/>
              </w:rPr>
              <w:t xml:space="preserve"> все меры по недопущению любой возможности возникновения конфликта интересов:</w:t>
            </w:r>
            <w:proofErr w:type="gramEnd"/>
          </w:p>
          <w:p w:rsidR="00073907" w:rsidRPr="00073907" w:rsidRDefault="00073907" w:rsidP="0007390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73907">
              <w:rPr>
                <w:sz w:val="22"/>
                <w:szCs w:val="22"/>
              </w:rPr>
              <w:t>- муниципальный служащий заявил самоотвод от участия в голосовании и проведении юридической экспертизы;</w:t>
            </w:r>
          </w:p>
          <w:p w:rsidR="00A51CBA" w:rsidRPr="00147401" w:rsidRDefault="00073907" w:rsidP="00073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907">
              <w:rPr>
                <w:rFonts w:ascii="Times New Roman" w:hAnsi="Times New Roman" w:cs="Times New Roman"/>
              </w:rPr>
              <w:t>- представитель нанимателя (работодатель) отстранил муниципального служащего от участия в голосовании по вопросу предоставления земельного участка для ведения огородничества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6. Рассмотрение информации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рассмотрения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073907" w:rsidRPr="00073907" w:rsidRDefault="00424877" w:rsidP="0007390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47401">
              <w:rPr>
                <w:sz w:val="22"/>
                <w:szCs w:val="22"/>
              </w:rPr>
              <w:t>В 201</w:t>
            </w:r>
            <w:r w:rsidR="00073907">
              <w:rPr>
                <w:sz w:val="22"/>
                <w:szCs w:val="22"/>
              </w:rPr>
              <w:t>8</w:t>
            </w:r>
            <w:r w:rsidRPr="00147401">
              <w:rPr>
                <w:sz w:val="22"/>
                <w:szCs w:val="22"/>
              </w:rPr>
              <w:t xml:space="preserve"> году в Администрацию ЗАТО г. Железногорск</w:t>
            </w:r>
            <w:r w:rsidR="007863E2">
              <w:rPr>
                <w:sz w:val="22"/>
                <w:szCs w:val="22"/>
              </w:rPr>
              <w:t xml:space="preserve"> </w:t>
            </w:r>
            <w:r w:rsidR="00073907">
              <w:rPr>
                <w:sz w:val="22"/>
                <w:szCs w:val="22"/>
              </w:rPr>
              <w:t xml:space="preserve">поступило 1 </w:t>
            </w:r>
            <w:r w:rsidR="00073907" w:rsidRPr="00073907">
              <w:rPr>
                <w:sz w:val="22"/>
                <w:szCs w:val="22"/>
              </w:rPr>
              <w:t>уведомлени</w:t>
            </w:r>
            <w:r w:rsidR="00073907">
              <w:rPr>
                <w:sz w:val="22"/>
                <w:szCs w:val="22"/>
              </w:rPr>
              <w:t>е</w:t>
            </w:r>
            <w:r w:rsidR="00073907" w:rsidRPr="00073907">
              <w:rPr>
                <w:sz w:val="22"/>
                <w:szCs w:val="22"/>
              </w:rPr>
              <w:t xml:space="preserve"> от муниципального служащего Администрации ЗАТО г. Железногорск о возможности возникновения конфликта интересов</w:t>
            </w:r>
            <w:r w:rsidR="00073907">
              <w:rPr>
                <w:sz w:val="22"/>
                <w:szCs w:val="22"/>
              </w:rPr>
              <w:t xml:space="preserve">; были </w:t>
            </w:r>
            <w:r w:rsidR="00073907" w:rsidRPr="00073907">
              <w:rPr>
                <w:sz w:val="22"/>
                <w:szCs w:val="22"/>
              </w:rPr>
              <w:t>приня</w:t>
            </w:r>
            <w:r w:rsidR="00073907">
              <w:rPr>
                <w:sz w:val="22"/>
                <w:szCs w:val="22"/>
              </w:rPr>
              <w:t>ты</w:t>
            </w:r>
            <w:r w:rsidR="00073907" w:rsidRPr="00073907">
              <w:rPr>
                <w:sz w:val="22"/>
                <w:szCs w:val="22"/>
              </w:rPr>
              <w:t xml:space="preserve"> все меры по недопущению любой возможности возникновения конфликта интересов:</w:t>
            </w:r>
          </w:p>
          <w:p w:rsidR="00073907" w:rsidRPr="00073907" w:rsidRDefault="00073907" w:rsidP="0007390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73907">
              <w:rPr>
                <w:sz w:val="22"/>
                <w:szCs w:val="22"/>
              </w:rPr>
              <w:t>- муниципальный служащий заявил самоотвод от участия в голосовании и проведении юридической экспертизы;</w:t>
            </w:r>
          </w:p>
          <w:p w:rsidR="007863E2" w:rsidRPr="00147401" w:rsidRDefault="00073907" w:rsidP="000739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3907">
              <w:rPr>
                <w:rFonts w:ascii="Times New Roman" w:hAnsi="Times New Roman" w:cs="Times New Roman"/>
                <w:sz w:val="22"/>
                <w:szCs w:val="22"/>
              </w:rPr>
              <w:t>- представитель нанимателя (работодатель) отстранил муниципального служащего от участия в голосовании по вопросу предоставления земельного участка для ведения огородничества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Дополнительное профессиональное 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147401" w:rsidRDefault="00325619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образование  в сфере закупок товаров, работ, услуг для обеспечения государственных нужд муниципального образования в соответствии с Федеральным </w:t>
            </w:r>
            <w:hyperlink r:id="rId12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  <w:proofErr w:type="gramEnd"/>
          </w:p>
          <w:p w:rsidR="00325619" w:rsidRPr="00147401" w:rsidRDefault="00325619" w:rsidP="00B64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DB1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обучение прош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4A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</w:t>
            </w:r>
            <w:r w:rsidR="00325619"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5953" w:type="dxa"/>
          </w:tcPr>
          <w:p w:rsidR="00A51CBA" w:rsidRPr="00147401" w:rsidRDefault="00325619" w:rsidP="00DB1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DB1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</w:t>
            </w:r>
            <w:r w:rsidR="00B64A27">
              <w:rPr>
                <w:rFonts w:ascii="Times New Roman" w:hAnsi="Times New Roman" w:cs="Times New Roman"/>
                <w:sz w:val="22"/>
                <w:szCs w:val="22"/>
              </w:rPr>
              <w:t>по методике</w:t>
            </w:r>
            <w:proofErr w:type="gramEnd"/>
            <w:r w:rsidR="00B64A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4A27" w:rsidRPr="00147401">
              <w:rPr>
                <w:rFonts w:ascii="Times New Roman" w:hAnsi="Times New Roman" w:cs="Times New Roman"/>
                <w:sz w:val="22"/>
                <w:szCs w:val="22"/>
              </w:rPr>
              <w:t>проведения антикоррупционной экспертизы нормативных правовых актов и их проектов</w:t>
            </w:r>
            <w:r w:rsidR="00B64A2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муниципальные служащие не проходили.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4. Обеспечение внутреннего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финансового контроля в бюджетной сфере, контроля при осуществлении закупок товаров, работ, услуг для обеспечения муниципальных нужд,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по назначению и сохранностью 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рисков, препятствующих целевому и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Администрацией внутреннего финансового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бухгалтерии;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607563" w:rsidRPr="00147401" w:rsidRDefault="002D1485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>1.</w:t>
            </w:r>
            <w:r w:rsidR="00607563" w:rsidRPr="001474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7563" w:rsidRPr="00147401">
              <w:rPr>
                <w:rFonts w:ascii="Times New Roman" w:hAnsi="Times New Roman" w:cs="Times New Roman"/>
              </w:rPr>
              <w:t>В соответствии с постановлением Администрации ЗАТО г. Железногорск от 30.04.2014 №880 «Об утверждении правил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контроля и внутреннего финансового аудита»,  распоряжением Финансового управления Администрации ЗАТО г. Железногорск от 1</w:t>
            </w:r>
            <w:r w:rsidR="001E261B">
              <w:rPr>
                <w:rFonts w:ascii="Times New Roman" w:hAnsi="Times New Roman" w:cs="Times New Roman"/>
              </w:rPr>
              <w:t>8</w:t>
            </w:r>
            <w:r w:rsidR="00607563" w:rsidRPr="00147401">
              <w:rPr>
                <w:rFonts w:ascii="Times New Roman" w:hAnsi="Times New Roman" w:cs="Times New Roman"/>
              </w:rPr>
              <w:t>.12.201</w:t>
            </w:r>
            <w:r w:rsidR="00DB162F">
              <w:rPr>
                <w:rFonts w:ascii="Times New Roman" w:hAnsi="Times New Roman" w:cs="Times New Roman"/>
              </w:rPr>
              <w:t>7</w:t>
            </w:r>
            <w:r w:rsidR="001E261B">
              <w:rPr>
                <w:rFonts w:ascii="Times New Roman" w:hAnsi="Times New Roman" w:cs="Times New Roman"/>
              </w:rPr>
              <w:t xml:space="preserve"> №53</w:t>
            </w:r>
            <w:r w:rsidR="00607563" w:rsidRPr="00147401">
              <w:rPr>
                <w:rFonts w:ascii="Times New Roman" w:hAnsi="Times New Roman" w:cs="Times New Roman"/>
              </w:rPr>
              <w:t>/1 «Об утверждении  карты внутреннего финансового контроля и плана</w:t>
            </w:r>
            <w:proofErr w:type="gramEnd"/>
            <w:r w:rsidR="00607563" w:rsidRPr="00147401">
              <w:rPr>
                <w:rFonts w:ascii="Times New Roman" w:hAnsi="Times New Roman" w:cs="Times New Roman"/>
              </w:rPr>
              <w:t xml:space="preserve"> внутреннего финансового аудита на 201</w:t>
            </w:r>
            <w:r w:rsidR="00DB162F">
              <w:rPr>
                <w:rFonts w:ascii="Times New Roman" w:hAnsi="Times New Roman" w:cs="Times New Roman"/>
              </w:rPr>
              <w:t>8</w:t>
            </w:r>
            <w:r w:rsidR="00607563" w:rsidRPr="00147401">
              <w:rPr>
                <w:rFonts w:ascii="Times New Roman" w:hAnsi="Times New Roman" w:cs="Times New Roman"/>
              </w:rPr>
              <w:t>г.» Финансовым управлением Администрации ЗАТО г. Железногорск осуществлялся внутренний финансовый контроль и внутренний финансовый аудит, в результате которых фактов нарушений не выявлено.</w:t>
            </w:r>
          </w:p>
          <w:p w:rsidR="00206775" w:rsidRPr="00147401" w:rsidRDefault="00206775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>2.</w:t>
            </w:r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Отделом бухгалтерии Администрации ЗАТО г. </w:t>
            </w:r>
            <w:r w:rsidRPr="00147401">
              <w:rPr>
                <w:rFonts w:ascii="Times New Roman" w:hAnsi="Times New Roman" w:cs="Times New Roman"/>
                <w:bCs/>
                <w:spacing w:val="-2"/>
              </w:rPr>
              <w:lastRenderedPageBreak/>
              <w:t>Железногорск ежегодно</w:t>
            </w:r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осуществляется внутренний финансовый </w:t>
            </w:r>
            <w:proofErr w:type="gramStart"/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>контроль за</w:t>
            </w:r>
            <w:proofErr w:type="gramEnd"/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соблюдением целевого использования бюджетных средств, за расходами на закупку товаров, соблюдения кассовой дисциплины, подготовкой и составлением бюджетной, налоговой и статистической отчетности; ежегодно составляется план контрольных мероприятий, карта ВФК, журнал ВФК с наименованием контрольного мероприятия и результатами проверки. </w:t>
            </w:r>
          </w:p>
          <w:p w:rsidR="00206775" w:rsidRPr="00147401" w:rsidRDefault="00206775" w:rsidP="002067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3. </w:t>
            </w:r>
            <w:proofErr w:type="gramStart"/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В целях выполнения Муниципальной программы противодействия коррупции в ЗАТО Железногорск, утвержденной постановлением Администрации ЗАТО г. Железногорск от 04.03.2016 № 426, предусматривающей в соответствии с разделом </w:t>
            </w:r>
            <w:r w:rsidRPr="00147401">
              <w:rPr>
                <w:rFonts w:ascii="Times New Roman" w:hAnsi="Times New Roman" w:cs="Times New Roman"/>
              </w:rPr>
              <w:t>IV постоянное осуществление Администрацией ЗАТО г. Железногорск внутреннего финансового контроля за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составление бюджетной отчетности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401">
              <w:rPr>
                <w:rFonts w:ascii="Times New Roman" w:hAnsi="Times New Roman" w:cs="Times New Roman"/>
              </w:rPr>
              <w:t>и ведение бюджетного учета бюджетных средств, Отдел закупок Администрации ЗАТО г. Железногорск в целях уменьшения фактов нарушения бюджетного законодательства, обеспечивает проведение процедур осуществления закупок для муниципальных нужд в соответствии с действующим бюджетным законодательством и законодательством о контрактной системе при осуществлении следующих возложенных на Отдел функций: планировании закупок; получении из Отдела бухгалтерии информации о наличии лимитов;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401">
              <w:rPr>
                <w:rFonts w:ascii="Times New Roman" w:hAnsi="Times New Roman" w:cs="Times New Roman"/>
              </w:rPr>
              <w:t>обосновании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закупок; обосновании начальной (максимальной) цены контракта.</w:t>
            </w:r>
          </w:p>
          <w:p w:rsidR="00A51CBA" w:rsidRPr="00147401" w:rsidRDefault="00206775" w:rsidP="00206775">
            <w:pPr>
              <w:spacing w:after="0" w:line="240" w:lineRule="auto"/>
              <w:jc w:val="both"/>
            </w:pPr>
            <w:r w:rsidRPr="00147401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В Управлении социальной защиты населения внутренний финансовый контроль и внутренний финансовый аудит осуществляется </w:t>
            </w:r>
            <w:r w:rsidRPr="00147401">
              <w:rPr>
                <w:rStyle w:val="FontStyle22"/>
              </w:rPr>
              <w:t xml:space="preserve">Отделом учета и консолидированной отчетности на основании Приказа от 22.10.2014 №04-01-03/100: </w:t>
            </w:r>
            <w:r w:rsidRPr="00147401">
              <w:rPr>
                <w:rFonts w:ascii="Times New Roman" w:hAnsi="Times New Roman" w:cs="Times New Roman"/>
              </w:rPr>
              <w:t>составление, утверждение и ведение бюджетных смет; исполнение бюджетной сметы (за исключением расходов на закупку товаров, работ услуг, услуг для обеспечения государственных (муниципальных) нужд;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ведение бюджетного учета, в т.ч. принятие к учету первичных учетных документов, информации, указанной в </w:t>
            </w:r>
            <w:r w:rsidRPr="00147401">
              <w:rPr>
                <w:rFonts w:ascii="Times New Roman" w:hAnsi="Times New Roman" w:cs="Times New Roman"/>
              </w:rPr>
              <w:lastRenderedPageBreak/>
              <w:t>первичных учетных документов, в регистрах бюджетного учета, проведение оценки имущества и обязательств, а также инвентаризаций.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Style w:val="FontStyle22"/>
              </w:rPr>
              <w:t>Количество выявленных не</w:t>
            </w:r>
            <w:r w:rsidRPr="00147401">
              <w:rPr>
                <w:rStyle w:val="FontStyle22"/>
              </w:rPr>
              <w:softHyphen/>
              <w:t>достатков и (или) наруше</w:t>
            </w:r>
            <w:r w:rsidRPr="00147401">
              <w:rPr>
                <w:rStyle w:val="FontStyle22"/>
              </w:rPr>
              <w:softHyphen/>
              <w:t>ний бюджетного законода</w:t>
            </w:r>
            <w:r w:rsidRPr="00147401">
              <w:rPr>
                <w:rStyle w:val="FontStyle22"/>
              </w:rPr>
              <w:softHyphen/>
              <w:t>тельства (в разрезе бюджет</w:t>
            </w:r>
            <w:r w:rsidRPr="00147401">
              <w:rPr>
                <w:rStyle w:val="FontStyle22"/>
              </w:rPr>
              <w:softHyphen/>
              <w:t>ных процедур), при проведе</w:t>
            </w:r>
            <w:r w:rsidRPr="00147401">
              <w:rPr>
                <w:rStyle w:val="FontStyle22"/>
              </w:rPr>
              <w:softHyphen/>
              <w:t>нии внутреннего финансо</w:t>
            </w:r>
            <w:r w:rsidRPr="00147401">
              <w:rPr>
                <w:rStyle w:val="FontStyle22"/>
              </w:rPr>
              <w:softHyphen/>
              <w:t>вого контроля методами – 0.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Проведение плановых (внеплановых) выездных, документальных проверок за целевым и эффективным использованием средств местного бюджета, 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Ревизионный отдел Финансового управления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607563" w:rsidRPr="00147401" w:rsidRDefault="00607563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Контроль за финансово-хозяйственной деятельностью муниципальных предприятий и учреждений ЗАТО г</w:t>
            </w:r>
            <w:proofErr w:type="gramStart"/>
            <w:r w:rsidRPr="00147401">
              <w:rPr>
                <w:rFonts w:ascii="Times New Roman" w:hAnsi="Times New Roman" w:cs="Times New Roman"/>
              </w:rPr>
              <w:t>.Ж</w:t>
            </w:r>
            <w:proofErr w:type="gramEnd"/>
            <w:r w:rsidRPr="00147401">
              <w:rPr>
                <w:rFonts w:ascii="Times New Roman" w:hAnsi="Times New Roman" w:cs="Times New Roman"/>
              </w:rPr>
              <w:t>елезногорск Красноярского края осуществляется  в соответствии с 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 Железногорск от 07.05.2014 №</w:t>
            </w:r>
            <w:r w:rsidR="00DB162F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>891.</w:t>
            </w:r>
          </w:p>
          <w:p w:rsidR="003D3001" w:rsidRPr="003D3001" w:rsidRDefault="003D3001" w:rsidP="003D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3001">
              <w:rPr>
                <w:rFonts w:ascii="Times New Roman" w:hAnsi="Times New Roman" w:cs="Times New Roman"/>
              </w:rPr>
              <w:t>За 2018 год специалистами ревизионного отдела Финансового управления Администрации ЗАТО г. Железногорск были проверены муниципальные программы «Развитие системы социальной поддержки граждан»,  «Гражданское общество - ЗАТО Железногорск», «Защита населения и территории ЗАТО Железногорск от чрезвычайных ситуаций природного и техногенного характера»,  «Управление муниципальным имуществом ЗАТО Железногорск»,</w:t>
            </w:r>
            <w:r w:rsidRPr="003D3001">
              <w:rPr>
                <w:rFonts w:ascii="Times New Roman" w:hAnsi="Times New Roman" w:cs="Times New Roman"/>
                <w:b/>
              </w:rPr>
              <w:t xml:space="preserve"> </w:t>
            </w:r>
            <w:r w:rsidRPr="003D3001">
              <w:rPr>
                <w:rFonts w:ascii="Times New Roman" w:hAnsi="Times New Roman" w:cs="Times New Roman"/>
              </w:rPr>
              <w:t>«Молодёжь ЗАТО Железногорск в XXI веке»,  «Развитие муниципальной службы в ЗАТО Железногорск», путем проведения   59 плановых и</w:t>
            </w:r>
            <w:proofErr w:type="gramEnd"/>
            <w:r w:rsidRPr="003D3001">
              <w:rPr>
                <w:rFonts w:ascii="Times New Roman" w:hAnsi="Times New Roman" w:cs="Times New Roman"/>
              </w:rPr>
              <w:t xml:space="preserve"> встречных проверок за соблюдением бюджетного законодательства РФ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 и муниципальных заданий муниципальных учреждений ЗАТО г. Железногорск. </w:t>
            </w:r>
          </w:p>
          <w:p w:rsidR="00A51CBA" w:rsidRPr="00147401" w:rsidRDefault="003D3001" w:rsidP="003D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D3001">
              <w:rPr>
                <w:rFonts w:ascii="Times New Roman" w:hAnsi="Times New Roman" w:cs="Times New Roman"/>
              </w:rPr>
              <w:t>По результатам данных проверок фактов нецелевого использования и неэффективного использования бюджетных денежных средств не установлено. По итогам проверок было выдано 2 предписания и 7 представлений об устранении выявленных нарушений, составлен 1 протокол об административном правонарушении.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Ревизионный отдел Финансового управления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147401">
              <w:rPr>
                <w:rFonts w:ascii="Times New Roman" w:hAnsi="Times New Roman"/>
              </w:rPr>
              <w:t>Контроль  в сфере закупок  осуществлялся в соответствии со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 постановлением Администрации ЗАТО г. Железногорск от 09.06.2014 N 1125 "Об утверждении порядка осуществления контроля в сфере закупок органом, уполномоченным на осуществление контроля в сфере закупок".</w:t>
            </w:r>
            <w:proofErr w:type="gramEnd"/>
          </w:p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>За 201</w:t>
            </w:r>
            <w:r w:rsidR="00DB162F">
              <w:rPr>
                <w:rFonts w:ascii="Times New Roman" w:hAnsi="Times New Roman"/>
              </w:rPr>
              <w:t>8</w:t>
            </w:r>
            <w:r w:rsidRPr="00147401">
              <w:rPr>
                <w:rFonts w:ascii="Times New Roman" w:hAnsi="Times New Roman"/>
              </w:rPr>
              <w:t xml:space="preserve"> год специалистами ревизионного отдела Финансового управления Администрации ЗАТО г. Железногорск проведено </w:t>
            </w:r>
            <w:r w:rsidR="003D3001">
              <w:rPr>
                <w:rFonts w:ascii="Times New Roman" w:hAnsi="Times New Roman"/>
              </w:rPr>
              <w:t>8</w:t>
            </w:r>
            <w:r w:rsidR="00F90FF2">
              <w:rPr>
                <w:rFonts w:ascii="Times New Roman" w:hAnsi="Times New Roman"/>
              </w:rPr>
              <w:t xml:space="preserve"> плановых</w:t>
            </w:r>
            <w:r w:rsidRPr="00147401">
              <w:rPr>
                <w:rFonts w:ascii="Times New Roman" w:hAnsi="Times New Roman"/>
              </w:rPr>
              <w:t xml:space="preserve"> выездных </w:t>
            </w:r>
            <w:r w:rsidR="00F90FF2">
              <w:rPr>
                <w:rFonts w:ascii="Times New Roman" w:hAnsi="Times New Roman"/>
              </w:rPr>
              <w:t xml:space="preserve">и </w:t>
            </w:r>
            <w:r w:rsidR="003D3001">
              <w:rPr>
                <w:rFonts w:ascii="Times New Roman" w:hAnsi="Times New Roman"/>
              </w:rPr>
              <w:t>2</w:t>
            </w:r>
            <w:r w:rsidR="00F90FF2">
              <w:rPr>
                <w:rFonts w:ascii="Times New Roman" w:hAnsi="Times New Roman"/>
              </w:rPr>
              <w:t xml:space="preserve"> внеплановые выездные </w:t>
            </w:r>
            <w:r w:rsidRPr="00147401">
              <w:rPr>
                <w:rFonts w:ascii="Times New Roman" w:hAnsi="Times New Roman"/>
              </w:rPr>
              <w:t>провер</w:t>
            </w:r>
            <w:r w:rsidR="00F90FF2">
              <w:rPr>
                <w:rFonts w:ascii="Times New Roman" w:hAnsi="Times New Roman"/>
              </w:rPr>
              <w:t>ки</w:t>
            </w:r>
            <w:r w:rsidRPr="00147401">
              <w:rPr>
                <w:rFonts w:ascii="Times New Roman" w:hAnsi="Times New Roman"/>
              </w:rPr>
              <w:t xml:space="preserve"> исполнения законодательства Российской Федерации в сфере закупок</w:t>
            </w:r>
            <w:r w:rsidR="002B3A6E">
              <w:rPr>
                <w:rFonts w:ascii="Times New Roman" w:hAnsi="Times New Roman"/>
              </w:rPr>
              <w:t>, в ходе которых было выявлено</w:t>
            </w:r>
            <w:r w:rsidR="003D3001">
              <w:rPr>
                <w:rFonts w:ascii="Times New Roman" w:hAnsi="Times New Roman"/>
              </w:rPr>
              <w:t xml:space="preserve"> 9</w:t>
            </w:r>
            <w:r w:rsidRPr="00147401">
              <w:rPr>
                <w:rFonts w:ascii="Times New Roman" w:hAnsi="Times New Roman"/>
              </w:rPr>
              <w:t xml:space="preserve"> нарушений.</w:t>
            </w:r>
          </w:p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>По результатам проведенной контрольной деятельности подготовлена и направлена информация главным распорядителям бюджетных средств, в результате чего ожидается уменьшение фактов нарушений в бюджетной сфере и сфере закупок.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rPr>
          <w:trHeight w:val="2298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147401" w:rsidRDefault="002D1485" w:rsidP="002D1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КУМИ Администрации ЗАТО г. Железногорск проводятся еженедельные проверки по сохранности и использованию муниципального имущества. </w:t>
            </w:r>
            <w:proofErr w:type="gramStart"/>
            <w:r w:rsidRPr="00147401">
              <w:rPr>
                <w:rFonts w:ascii="Times New Roman" w:hAnsi="Times New Roman" w:cs="Times New Roman"/>
              </w:rPr>
              <w:t>За 201</w:t>
            </w:r>
            <w:r w:rsidR="00DB162F">
              <w:rPr>
                <w:rFonts w:ascii="Times New Roman" w:hAnsi="Times New Roman" w:cs="Times New Roman"/>
              </w:rPr>
              <w:t>8</w:t>
            </w:r>
            <w:r w:rsidRPr="00147401">
              <w:rPr>
                <w:rFonts w:ascii="Times New Roman" w:hAnsi="Times New Roman" w:cs="Times New Roman"/>
              </w:rPr>
              <w:t xml:space="preserve"> год было проведено </w:t>
            </w:r>
            <w:r w:rsidR="003D3001">
              <w:rPr>
                <w:rFonts w:ascii="Times New Roman" w:hAnsi="Times New Roman" w:cs="Times New Roman"/>
              </w:rPr>
              <w:t>90 документальных</w:t>
            </w:r>
            <w:r w:rsidRPr="00147401">
              <w:rPr>
                <w:rFonts w:ascii="Times New Roman" w:hAnsi="Times New Roman" w:cs="Times New Roman"/>
              </w:rPr>
              <w:t xml:space="preserve"> </w:t>
            </w:r>
            <w:r w:rsidR="003D3001">
              <w:rPr>
                <w:rFonts w:ascii="Times New Roman" w:hAnsi="Times New Roman" w:cs="Times New Roman"/>
              </w:rPr>
              <w:t xml:space="preserve"> муниципальных предприятий и учреждений в отношении имущества, закрепленного за ними на праве хозяйственного ведения и оперативного управления, в рамках плановой ежегодной сверки с Реестром муниципальной собственности, кроме того, осуществлены 74 внеплановые проверки муниципальных предприятий и учреждений при списании муниципального имущества: подготовлено 359 постановлений Администрации ЗАТО г. Железногорск;</w:t>
            </w:r>
            <w:proofErr w:type="gramEnd"/>
            <w:r w:rsidR="003D3001">
              <w:rPr>
                <w:rFonts w:ascii="Times New Roman" w:hAnsi="Times New Roman" w:cs="Times New Roman"/>
              </w:rPr>
              <w:t xml:space="preserve"> списан 891 объект недвижимого имущества.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Комитетом по управлению муниципальным имуществом информация о проведен</w:t>
            </w:r>
            <w:proofErr w:type="gramStart"/>
            <w:r w:rsidRPr="00147401">
              <w:rPr>
                <w:b w:val="0"/>
                <w:sz w:val="22"/>
                <w:szCs w:val="22"/>
              </w:rPr>
              <w:t>ии ау</w:t>
            </w:r>
            <w:proofErr w:type="gramEnd"/>
            <w:r w:rsidRPr="00147401">
              <w:rPr>
                <w:b w:val="0"/>
                <w:sz w:val="22"/>
                <w:szCs w:val="22"/>
              </w:rPr>
              <w:t xml:space="preserve">кционов на право заключения договоров аренды муниципального имущества, а также, о проведении торгов по продаже муниципального имущества, входящего в состав Муниципальной казны закрытого административно-территориального образования </w:t>
            </w:r>
            <w:r w:rsidRPr="00147401">
              <w:rPr>
                <w:b w:val="0"/>
                <w:sz w:val="22"/>
                <w:szCs w:val="22"/>
              </w:rPr>
              <w:lastRenderedPageBreak/>
              <w:t>Железногорск Красноярского края размещается, в соответствии с действующим законодательством и НПА: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      </w:r>
            <w:hyperlink r:id="rId13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https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://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torgi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gov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 (</w:t>
            </w:r>
            <w:hyperlink r:id="rId14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www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admk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26.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извещения о проведен</w:t>
            </w:r>
            <w:proofErr w:type="gramStart"/>
            <w:r w:rsidRPr="00147401">
              <w:rPr>
                <w:rFonts w:ascii="Times New Roman" w:hAnsi="Times New Roman" w:cs="Times New Roman"/>
              </w:rPr>
              <w:t>ии ау</w:t>
            </w:r>
            <w:proofErr w:type="gramEnd"/>
            <w:r w:rsidRPr="00147401">
              <w:rPr>
                <w:rFonts w:ascii="Times New Roman" w:hAnsi="Times New Roman" w:cs="Times New Roman"/>
              </w:rPr>
              <w:t>кционов публикуются в средствах массовой информации (газета «Город и горожане»).</w:t>
            </w:r>
          </w:p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5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 xml:space="preserve">статьей </w:t>
              </w:r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>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147401">
              <w:rPr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руководителями  муниципальных учреждений, расположенных на территории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6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DB1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имуществом при подаче сведений (информации) руководителями муниципальных организаций ЗАТО Железногорск; в 201</w:t>
            </w:r>
            <w:r w:rsidR="00DB1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сведений (информации)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Обеспечение деятельности общественного совета при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института общественного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Администрации</w:t>
            </w:r>
          </w:p>
        </w:tc>
        <w:tc>
          <w:tcPr>
            <w:tcW w:w="5953" w:type="dxa"/>
          </w:tcPr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При Администрации ЗАТО г. Железногорск созданы следующие общественные советы, осуществляющие свою деятельность в соответствии с положениями, утвержденными постановлениями Администрации ЗАТО г. Железногорск: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 вопросам осуществления закупок товаров, работ, услуг для муниципальных нужд ЗАТО Железногорск;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 образованию;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</w:t>
            </w:r>
            <w:hyperlink r:id="rId17" w:history="1">
              <w:r w:rsidRPr="00147401">
                <w:rPr>
                  <w:rFonts w:ascii="Times New Roman" w:hAnsi="Times New Roman" w:cs="Times New Roman"/>
                </w:rPr>
                <w:t>совет</w:t>
              </w:r>
            </w:hyperlink>
            <w:r w:rsidRPr="00147401">
              <w:rPr>
                <w:rFonts w:ascii="Times New Roman" w:hAnsi="Times New Roman" w:cs="Times New Roman"/>
              </w:rPr>
              <w:t xml:space="preserve">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обслуживания;</w:t>
            </w:r>
          </w:p>
          <w:p w:rsidR="009F73D2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>- общественный совет по</w:t>
            </w:r>
            <w:r w:rsidR="003D3001">
              <w:rPr>
                <w:rFonts w:ascii="Times New Roman" w:hAnsi="Times New Roman" w:cs="Times New Roman"/>
              </w:rPr>
              <w:t xml:space="preserve"> физической культуре и спорту;</w:t>
            </w:r>
          </w:p>
          <w:p w:rsidR="003D3001" w:rsidRDefault="003D3001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общественный совет по культуре;</w:t>
            </w:r>
          </w:p>
          <w:p w:rsidR="003D3001" w:rsidRPr="00147401" w:rsidRDefault="003D3001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 по развитию малого и среднего предпринимательства.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rPr>
          <w:trHeight w:val="4852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размещение проектов нормативных правовых актов края на официальном сайте 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– официальный сайт ЗАТО 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  <w:proofErr w:type="gramEnd"/>
          </w:p>
        </w:tc>
        <w:tc>
          <w:tcPr>
            <w:tcW w:w="5953" w:type="dxa"/>
          </w:tcPr>
          <w:p w:rsidR="00A51CBA" w:rsidRPr="00147401" w:rsidRDefault="009F73D2" w:rsidP="00DB1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DB1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размещение указанных проектов нормативных правовых актов края на официальном сайте ЗАТО 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сайте 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 не позднее 14 рабочих дней со дня истечения срока, установленного для представления сведений о доходах, расходах, об имуществе и обязательств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ах имущественного характера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по правовой и кадровой работе,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доступность сведений о доходах, расходах, об имуществе и обязательствах имущественного характера,   представленных  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147401" w:rsidRDefault="005C05B7" w:rsidP="00DB1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сайте  ЗАТО Железногорск осуществляется в срок, установленный действующим законодательством. В 201</w:t>
            </w:r>
            <w:r w:rsidR="00DB1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указанные сведения были размещены на официальном сайте ЗАТО Железногорск без нарушений сроков.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Размещение 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сайте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течение 7 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обществен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доступность информации о 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Администрации ЗАТО г. Железногорск постановлением от 08.09.2010 №</w:t>
            </w:r>
            <w:r w:rsidR="003D3001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201</w:t>
            </w:r>
            <w:r w:rsidR="00DB162F">
              <w:rPr>
                <w:rFonts w:ascii="Times New Roman" w:hAnsi="Times New Roman" w:cs="Times New Roman"/>
              </w:rPr>
              <w:t>8</w:t>
            </w:r>
            <w:r w:rsidRPr="00147401">
              <w:rPr>
                <w:rFonts w:ascii="Times New Roman" w:hAnsi="Times New Roman" w:cs="Times New Roman"/>
              </w:rPr>
              <w:t xml:space="preserve"> году </w:t>
            </w:r>
            <w:r w:rsidR="002B3A6E">
              <w:rPr>
                <w:rFonts w:ascii="Times New Roman" w:hAnsi="Times New Roman" w:cs="Times New Roman"/>
              </w:rPr>
              <w:t xml:space="preserve">состоялось </w:t>
            </w:r>
            <w:r w:rsidR="00DB162F">
              <w:rPr>
                <w:rFonts w:ascii="Times New Roman" w:hAnsi="Times New Roman" w:cs="Times New Roman"/>
              </w:rPr>
              <w:t>1</w:t>
            </w:r>
            <w:r w:rsidR="002B3A6E">
              <w:rPr>
                <w:rFonts w:ascii="Times New Roman" w:hAnsi="Times New Roman" w:cs="Times New Roman"/>
              </w:rPr>
              <w:t xml:space="preserve"> заседани</w:t>
            </w:r>
            <w:r w:rsidR="00DB162F">
              <w:rPr>
                <w:rFonts w:ascii="Times New Roman" w:hAnsi="Times New Roman" w:cs="Times New Roman"/>
              </w:rPr>
              <w:t>е</w:t>
            </w:r>
            <w:r w:rsidR="002B3A6E">
              <w:rPr>
                <w:rFonts w:ascii="Times New Roman" w:hAnsi="Times New Roman" w:cs="Times New Roman"/>
              </w:rPr>
              <w:t xml:space="preserve"> указанной комиссии; протокол заседаний размещен на официальном сайте ЗАТО Железногорск.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Организация проведения прямых линий с гражданами по 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проведение прямых линий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дополнительного способа проведения разъяснительной работы;   антикоррупционное просвещение населения ЗАТО Железногорск   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сайте ЗАТО Железногорск. </w:t>
            </w:r>
          </w:p>
          <w:p w:rsidR="00A51CBA" w:rsidRPr="00147401" w:rsidRDefault="005C05B7" w:rsidP="00DB1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DB1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подобных сообщений в Админист</w:t>
            </w:r>
            <w:r w:rsidR="007E425A">
              <w:rPr>
                <w:rFonts w:ascii="Times New Roman" w:hAnsi="Times New Roman" w:cs="Times New Roman"/>
                <w:sz w:val="22"/>
                <w:szCs w:val="22"/>
              </w:rPr>
              <w:t>рацию ЗАТО г.</w:t>
            </w:r>
            <w:r w:rsidR="003D30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Железногорск не поступало.</w:t>
            </w:r>
          </w:p>
        </w:tc>
      </w:tr>
    </w:tbl>
    <w:p w:rsidR="00A97C51" w:rsidRPr="00147401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 xml:space="preserve">тчета, по недопущению проявлений коррупции в муниципальном образовании при формировании единой антикоррупционной политики на территории ЗАТО Железногорск. Меры </w:t>
      </w:r>
      <w:r w:rsidRPr="00147401">
        <w:rPr>
          <w:rFonts w:ascii="Times New Roman" w:hAnsi="Times New Roman" w:cs="Times New Roman"/>
          <w:sz w:val="24"/>
          <w:szCs w:val="24"/>
        </w:rPr>
        <w:lastRenderedPageBreak/>
        <w:t>противодействия коррупции, перечисленные в Муниципальной программе «Противодействие коррупции в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47401" w:rsidRPr="00147401" w:rsidRDefault="00DB162F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3001">
        <w:rPr>
          <w:rFonts w:ascii="Times New Roman" w:hAnsi="Times New Roman"/>
          <w:sz w:val="24"/>
          <w:szCs w:val="24"/>
        </w:rPr>
        <w:tab/>
      </w:r>
      <w:r w:rsidR="003D3001">
        <w:rPr>
          <w:rFonts w:ascii="Times New Roman" w:hAnsi="Times New Roman"/>
          <w:sz w:val="24"/>
          <w:szCs w:val="24"/>
        </w:rPr>
        <w:tab/>
      </w:r>
      <w:r w:rsidR="003D3001">
        <w:rPr>
          <w:rFonts w:ascii="Times New Roman" w:hAnsi="Times New Roman"/>
          <w:sz w:val="24"/>
          <w:szCs w:val="24"/>
        </w:rPr>
        <w:tab/>
        <w:t xml:space="preserve">28. </w:t>
      </w:r>
      <w:r>
        <w:rPr>
          <w:rFonts w:ascii="Times New Roman" w:hAnsi="Times New Roman"/>
          <w:sz w:val="24"/>
          <w:szCs w:val="24"/>
        </w:rPr>
        <w:t>01</w:t>
      </w:r>
      <w:r w:rsidR="00147401" w:rsidRPr="0014740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</w:p>
    <w:p w:rsidR="005D1195" w:rsidRPr="00147401" w:rsidRDefault="005D1195" w:rsidP="0044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195" w:rsidRPr="00147401" w:rsidSect="003D3001">
      <w:headerReference w:type="default" r:id="rId18"/>
      <w:pgSz w:w="16838" w:h="11905" w:orient="landscape"/>
      <w:pgMar w:top="851" w:right="680" w:bottom="907" w:left="1247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5E" w:rsidRDefault="00B4715E" w:rsidP="00147401">
      <w:pPr>
        <w:spacing w:after="0" w:line="240" w:lineRule="auto"/>
      </w:pPr>
      <w:r>
        <w:separator/>
      </w:r>
    </w:p>
  </w:endnote>
  <w:endnote w:type="continuationSeparator" w:id="0">
    <w:p w:rsidR="00B4715E" w:rsidRDefault="00B4715E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5E" w:rsidRDefault="00B4715E" w:rsidP="00147401">
      <w:pPr>
        <w:spacing w:after="0" w:line="240" w:lineRule="auto"/>
      </w:pPr>
      <w:r>
        <w:separator/>
      </w:r>
    </w:p>
  </w:footnote>
  <w:footnote w:type="continuationSeparator" w:id="0">
    <w:p w:rsidR="00B4715E" w:rsidRDefault="00B4715E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073907" w:rsidRDefault="005E3070">
        <w:pPr>
          <w:pStyle w:val="ae"/>
          <w:jc w:val="right"/>
        </w:pPr>
        <w:fldSimple w:instr=" PAGE   \* MERGEFORMAT ">
          <w:r w:rsidR="003D3001">
            <w:rPr>
              <w:noProof/>
            </w:rPr>
            <w:t>17</w:t>
          </w:r>
        </w:fldSimple>
      </w:p>
    </w:sdtContent>
  </w:sdt>
  <w:p w:rsidR="00073907" w:rsidRDefault="0007390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207D1"/>
    <w:rsid w:val="0002277C"/>
    <w:rsid w:val="00023DFD"/>
    <w:rsid w:val="000317D0"/>
    <w:rsid w:val="000411AC"/>
    <w:rsid w:val="00044B16"/>
    <w:rsid w:val="00050323"/>
    <w:rsid w:val="00051ED9"/>
    <w:rsid w:val="00052788"/>
    <w:rsid w:val="00054886"/>
    <w:rsid w:val="00056180"/>
    <w:rsid w:val="0006057C"/>
    <w:rsid w:val="00070ABF"/>
    <w:rsid w:val="00071894"/>
    <w:rsid w:val="00072410"/>
    <w:rsid w:val="0007268A"/>
    <w:rsid w:val="00072E18"/>
    <w:rsid w:val="00073907"/>
    <w:rsid w:val="00073A8E"/>
    <w:rsid w:val="00087E0D"/>
    <w:rsid w:val="000907B6"/>
    <w:rsid w:val="00091499"/>
    <w:rsid w:val="00096841"/>
    <w:rsid w:val="00097858"/>
    <w:rsid w:val="000A2221"/>
    <w:rsid w:val="000B729A"/>
    <w:rsid w:val="000E088C"/>
    <w:rsid w:val="000E3392"/>
    <w:rsid w:val="000E465E"/>
    <w:rsid w:val="000F0263"/>
    <w:rsid w:val="000F66E8"/>
    <w:rsid w:val="00100528"/>
    <w:rsid w:val="001055E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09C8"/>
    <w:rsid w:val="001A153A"/>
    <w:rsid w:val="001A2E12"/>
    <w:rsid w:val="001A4021"/>
    <w:rsid w:val="001A7BE8"/>
    <w:rsid w:val="001B27A0"/>
    <w:rsid w:val="001C462C"/>
    <w:rsid w:val="001C5764"/>
    <w:rsid w:val="001D48BB"/>
    <w:rsid w:val="001E0D4D"/>
    <w:rsid w:val="001E261B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5EF9"/>
    <w:rsid w:val="00244313"/>
    <w:rsid w:val="0024451C"/>
    <w:rsid w:val="002476DC"/>
    <w:rsid w:val="0024796E"/>
    <w:rsid w:val="00251760"/>
    <w:rsid w:val="00260185"/>
    <w:rsid w:val="0026293A"/>
    <w:rsid w:val="0027124D"/>
    <w:rsid w:val="00273D9F"/>
    <w:rsid w:val="00286D2A"/>
    <w:rsid w:val="00287312"/>
    <w:rsid w:val="00287347"/>
    <w:rsid w:val="0029470C"/>
    <w:rsid w:val="002A2E90"/>
    <w:rsid w:val="002A4290"/>
    <w:rsid w:val="002B3A6E"/>
    <w:rsid w:val="002B423B"/>
    <w:rsid w:val="002B592D"/>
    <w:rsid w:val="002C16A1"/>
    <w:rsid w:val="002C6512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2CC5"/>
    <w:rsid w:val="0036277F"/>
    <w:rsid w:val="00362C22"/>
    <w:rsid w:val="003726E4"/>
    <w:rsid w:val="003728A9"/>
    <w:rsid w:val="00376B10"/>
    <w:rsid w:val="003834A6"/>
    <w:rsid w:val="003877AA"/>
    <w:rsid w:val="003917AB"/>
    <w:rsid w:val="00392BB7"/>
    <w:rsid w:val="003A7217"/>
    <w:rsid w:val="003B507F"/>
    <w:rsid w:val="003C4858"/>
    <w:rsid w:val="003C6473"/>
    <w:rsid w:val="003D1E42"/>
    <w:rsid w:val="003D3001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D07"/>
    <w:rsid w:val="00426551"/>
    <w:rsid w:val="004375E2"/>
    <w:rsid w:val="00440690"/>
    <w:rsid w:val="00446208"/>
    <w:rsid w:val="00447D10"/>
    <w:rsid w:val="00462BFD"/>
    <w:rsid w:val="00480B6D"/>
    <w:rsid w:val="00481DB6"/>
    <w:rsid w:val="004A1EC5"/>
    <w:rsid w:val="004B101A"/>
    <w:rsid w:val="004C2D64"/>
    <w:rsid w:val="004D343C"/>
    <w:rsid w:val="004F0514"/>
    <w:rsid w:val="00510BF6"/>
    <w:rsid w:val="005174B8"/>
    <w:rsid w:val="00522C03"/>
    <w:rsid w:val="00527D63"/>
    <w:rsid w:val="00536ECD"/>
    <w:rsid w:val="00556C11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63CB"/>
    <w:rsid w:val="005D05EF"/>
    <w:rsid w:val="005D1195"/>
    <w:rsid w:val="005D2293"/>
    <w:rsid w:val="005D3E40"/>
    <w:rsid w:val="005E2D02"/>
    <w:rsid w:val="005E3070"/>
    <w:rsid w:val="005E3B61"/>
    <w:rsid w:val="005F46DC"/>
    <w:rsid w:val="005F6EEF"/>
    <w:rsid w:val="0060254D"/>
    <w:rsid w:val="00602F1F"/>
    <w:rsid w:val="00604E18"/>
    <w:rsid w:val="006053A8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617AD"/>
    <w:rsid w:val="00675086"/>
    <w:rsid w:val="00675A61"/>
    <w:rsid w:val="00676B2D"/>
    <w:rsid w:val="00681B06"/>
    <w:rsid w:val="0069066F"/>
    <w:rsid w:val="006A7645"/>
    <w:rsid w:val="006B3F29"/>
    <w:rsid w:val="006B4A9E"/>
    <w:rsid w:val="006B51A8"/>
    <w:rsid w:val="006B5723"/>
    <w:rsid w:val="006C6E09"/>
    <w:rsid w:val="006D0F23"/>
    <w:rsid w:val="006D4DCB"/>
    <w:rsid w:val="006E1E73"/>
    <w:rsid w:val="006E6155"/>
    <w:rsid w:val="006F685C"/>
    <w:rsid w:val="006F7B84"/>
    <w:rsid w:val="00710200"/>
    <w:rsid w:val="00710E77"/>
    <w:rsid w:val="00711BF2"/>
    <w:rsid w:val="00713603"/>
    <w:rsid w:val="00732AE6"/>
    <w:rsid w:val="00734A51"/>
    <w:rsid w:val="00734E24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A1C3B"/>
    <w:rsid w:val="007A2168"/>
    <w:rsid w:val="007A332D"/>
    <w:rsid w:val="007A44A7"/>
    <w:rsid w:val="007B0253"/>
    <w:rsid w:val="007C53D1"/>
    <w:rsid w:val="007C7177"/>
    <w:rsid w:val="007C737B"/>
    <w:rsid w:val="007C78A4"/>
    <w:rsid w:val="007D023B"/>
    <w:rsid w:val="007D2711"/>
    <w:rsid w:val="007E19C7"/>
    <w:rsid w:val="007E425A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61619"/>
    <w:rsid w:val="008647B8"/>
    <w:rsid w:val="00866330"/>
    <w:rsid w:val="00870FDB"/>
    <w:rsid w:val="008776CA"/>
    <w:rsid w:val="008908A4"/>
    <w:rsid w:val="008A7609"/>
    <w:rsid w:val="008A774B"/>
    <w:rsid w:val="008B42DA"/>
    <w:rsid w:val="008B48DC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675B"/>
    <w:rsid w:val="00937922"/>
    <w:rsid w:val="00940518"/>
    <w:rsid w:val="00944213"/>
    <w:rsid w:val="00946179"/>
    <w:rsid w:val="00951E95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10CA0"/>
    <w:rsid w:val="00A13CF5"/>
    <w:rsid w:val="00A16DC4"/>
    <w:rsid w:val="00A23CCF"/>
    <w:rsid w:val="00A31DAE"/>
    <w:rsid w:val="00A3324E"/>
    <w:rsid w:val="00A50033"/>
    <w:rsid w:val="00A51CBA"/>
    <w:rsid w:val="00A6587B"/>
    <w:rsid w:val="00A66F10"/>
    <w:rsid w:val="00A71C3F"/>
    <w:rsid w:val="00A74FC6"/>
    <w:rsid w:val="00A972DD"/>
    <w:rsid w:val="00A97C51"/>
    <w:rsid w:val="00AB20D9"/>
    <w:rsid w:val="00AB2C75"/>
    <w:rsid w:val="00AB3DE7"/>
    <w:rsid w:val="00AB6ACA"/>
    <w:rsid w:val="00AC40C9"/>
    <w:rsid w:val="00AC4375"/>
    <w:rsid w:val="00AC66D6"/>
    <w:rsid w:val="00AD3BA1"/>
    <w:rsid w:val="00AE15D6"/>
    <w:rsid w:val="00AF082C"/>
    <w:rsid w:val="00B04020"/>
    <w:rsid w:val="00B13550"/>
    <w:rsid w:val="00B27773"/>
    <w:rsid w:val="00B307B2"/>
    <w:rsid w:val="00B47065"/>
    <w:rsid w:val="00B4715E"/>
    <w:rsid w:val="00B4768E"/>
    <w:rsid w:val="00B47ED0"/>
    <w:rsid w:val="00B5693D"/>
    <w:rsid w:val="00B571F9"/>
    <w:rsid w:val="00B57F98"/>
    <w:rsid w:val="00B62204"/>
    <w:rsid w:val="00B64A27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7DD6"/>
    <w:rsid w:val="00C0086C"/>
    <w:rsid w:val="00C05445"/>
    <w:rsid w:val="00C13EEC"/>
    <w:rsid w:val="00C44102"/>
    <w:rsid w:val="00C45C1C"/>
    <w:rsid w:val="00C46691"/>
    <w:rsid w:val="00C54433"/>
    <w:rsid w:val="00C608E7"/>
    <w:rsid w:val="00C661A1"/>
    <w:rsid w:val="00C74E68"/>
    <w:rsid w:val="00C83DF9"/>
    <w:rsid w:val="00C871AF"/>
    <w:rsid w:val="00C94629"/>
    <w:rsid w:val="00CA7E21"/>
    <w:rsid w:val="00CB30C4"/>
    <w:rsid w:val="00CB3298"/>
    <w:rsid w:val="00CB34B4"/>
    <w:rsid w:val="00CB6212"/>
    <w:rsid w:val="00CC1B40"/>
    <w:rsid w:val="00CD3B46"/>
    <w:rsid w:val="00CD4227"/>
    <w:rsid w:val="00CE3D0C"/>
    <w:rsid w:val="00CF15F2"/>
    <w:rsid w:val="00CF1A11"/>
    <w:rsid w:val="00CF262D"/>
    <w:rsid w:val="00CF4561"/>
    <w:rsid w:val="00CF7D36"/>
    <w:rsid w:val="00D13EB7"/>
    <w:rsid w:val="00D2105F"/>
    <w:rsid w:val="00D2113B"/>
    <w:rsid w:val="00D31053"/>
    <w:rsid w:val="00D3552A"/>
    <w:rsid w:val="00D40BBD"/>
    <w:rsid w:val="00D47A6F"/>
    <w:rsid w:val="00D55F7C"/>
    <w:rsid w:val="00D5633E"/>
    <w:rsid w:val="00D6344A"/>
    <w:rsid w:val="00D93640"/>
    <w:rsid w:val="00DA3CC3"/>
    <w:rsid w:val="00DB162F"/>
    <w:rsid w:val="00DB4312"/>
    <w:rsid w:val="00DC726E"/>
    <w:rsid w:val="00DD112B"/>
    <w:rsid w:val="00DF22B0"/>
    <w:rsid w:val="00E014A8"/>
    <w:rsid w:val="00E051B5"/>
    <w:rsid w:val="00E07456"/>
    <w:rsid w:val="00E279A5"/>
    <w:rsid w:val="00E316B0"/>
    <w:rsid w:val="00E34AD7"/>
    <w:rsid w:val="00E3602C"/>
    <w:rsid w:val="00E431C2"/>
    <w:rsid w:val="00E45903"/>
    <w:rsid w:val="00E720F6"/>
    <w:rsid w:val="00E844D6"/>
    <w:rsid w:val="00E8770F"/>
    <w:rsid w:val="00EA008A"/>
    <w:rsid w:val="00EA1D7E"/>
    <w:rsid w:val="00EA67FA"/>
    <w:rsid w:val="00EB4CD1"/>
    <w:rsid w:val="00EC0182"/>
    <w:rsid w:val="00ED0570"/>
    <w:rsid w:val="00ED6969"/>
    <w:rsid w:val="00EE781C"/>
    <w:rsid w:val="00EF48D4"/>
    <w:rsid w:val="00F01892"/>
    <w:rsid w:val="00F2298C"/>
    <w:rsid w:val="00F25286"/>
    <w:rsid w:val="00F3645C"/>
    <w:rsid w:val="00F44A33"/>
    <w:rsid w:val="00F47904"/>
    <w:rsid w:val="00F57C5E"/>
    <w:rsid w:val="00F6025E"/>
    <w:rsid w:val="00F70825"/>
    <w:rsid w:val="00F71048"/>
    <w:rsid w:val="00F758DC"/>
    <w:rsid w:val="00F8312E"/>
    <w:rsid w:val="00F90FF2"/>
    <w:rsid w:val="00F9412D"/>
    <w:rsid w:val="00FA12E7"/>
    <w:rsid w:val="00FB67A8"/>
    <w:rsid w:val="00FB6ED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  <w:style w:type="paragraph" w:styleId="2">
    <w:name w:val="Body Text Indent 2"/>
    <w:basedOn w:val="a"/>
    <w:link w:val="20"/>
    <w:rsid w:val="00073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hyperlink" Target="consultantplus://offline/ref=B4EDD0E645680128B126A0B1A6C1819E52880DBB83B8E446DBDA37BF66973D982C7995E5A7BA7DF6899F1B4DiCx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1F95B5C71E17CA44C156864BD29A86416C70822687A23563393CF6C218A0DE42D265C59FDEFB11f3C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F95B5C71E17CA44C156864BD29A86416C70822687A23563393CF6C218A0DE42D265C59FDEFB11f3CDK" TargetMode="External"/><Relationship Id="rId10" Type="http://schemas.openxmlformats.org/officeDocument/2006/relationships/hyperlink" Target="consultantplus://offline/ref=0F1F95B5C71E17CA44C156864BD29A86416C718A258AA23563393CF6C2f1C8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6C7D2-36E2-4153-BAA0-85152464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Pervushkina</cp:lastModifiedBy>
  <cp:revision>202</cp:revision>
  <cp:lastPrinted>2017-01-27T07:03:00Z</cp:lastPrinted>
  <dcterms:created xsi:type="dcterms:W3CDTF">2013-06-04T03:54:00Z</dcterms:created>
  <dcterms:modified xsi:type="dcterms:W3CDTF">2019-01-25T08:54:00Z</dcterms:modified>
</cp:coreProperties>
</file>